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286BCE" w:rsidRPr="00B154A8" w:rsidTr="00053B34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286BCE" w:rsidRPr="00B154A8" w:rsidRDefault="00286BCE" w:rsidP="00053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286BCE" w:rsidRPr="00B154A8" w:rsidRDefault="00286BCE" w:rsidP="00053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B15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:rsidR="00286BCE" w:rsidRPr="00B154A8" w:rsidRDefault="00286BCE" w:rsidP="00053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Межрайонной инспекции Федеральной налоговой службы № 5 по Республике Карелия</w:t>
            </w:r>
          </w:p>
          <w:p w:rsidR="00286BCE" w:rsidRPr="00B154A8" w:rsidRDefault="00286BCE" w:rsidP="00053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6BCE" w:rsidRPr="00B154A8" w:rsidRDefault="00286BCE" w:rsidP="00053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 А.Я. Шубина</w:t>
            </w:r>
          </w:p>
          <w:p w:rsidR="00286BCE" w:rsidRPr="00B154A8" w:rsidRDefault="00286BCE" w:rsidP="00053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«___» __января__ 2020г.</w:t>
            </w:r>
          </w:p>
          <w:p w:rsidR="00286BCE" w:rsidRPr="00B154A8" w:rsidRDefault="00286BCE" w:rsidP="00053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86BCE" w:rsidRPr="00B154A8" w:rsidRDefault="00286BCE" w:rsidP="00286BCE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B154A8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Должностной регламент</w:t>
      </w:r>
      <w:r w:rsidRPr="00B154A8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  <w:t xml:space="preserve">главного государственного налогового инспектора отдела выездных проверок </w:t>
      </w:r>
      <w:r w:rsidRPr="00B154A8">
        <w:rPr>
          <w:rFonts w:ascii="Times New Roman" w:eastAsia="Times New Roman" w:hAnsi="Times New Roman" w:cs="Arial"/>
          <w:b/>
          <w:bCs/>
          <w:kern w:val="32"/>
          <w:sz w:val="28"/>
          <w:szCs w:val="28"/>
          <w:lang w:eastAsia="ru-RU"/>
        </w:rPr>
        <w:t>Межрайонной инспекции Федеральной налоговой службы № 5 по Республике Карелия</w:t>
      </w:r>
      <w:r w:rsidRPr="00B154A8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</w:r>
    </w:p>
    <w:p w:rsidR="00286BCE" w:rsidRPr="00B154A8" w:rsidRDefault="00286BCE" w:rsidP="00286BCE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B154A8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1. Общие положения</w:t>
      </w:r>
    </w:p>
    <w:p w:rsidR="00286BCE" w:rsidRPr="00B154A8" w:rsidRDefault="00286BCE" w:rsidP="00286B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6BCE" w:rsidRPr="00B154A8" w:rsidRDefault="00286BCE" w:rsidP="00286B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Должность федеральной государственной гражданской службы (далее - гражданская служба) главного государственного налогового инспектора отдела  выездных проверок  Межрайонной инспекции Федеральной налоговой службы № 5 по Республике Карелия (далее – главный государственный налоговый инспектор) относится к ведущей группе должностей гражданской службы категории «специалисты».</w:t>
      </w:r>
    </w:p>
    <w:p w:rsidR="00286BCE" w:rsidRPr="00B154A8" w:rsidRDefault="00286BCE" w:rsidP="00286B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 Реестре должностей федеральной государственной гражданской службы», – 11-3-3-094.</w:t>
      </w:r>
    </w:p>
    <w:p w:rsidR="00286BCE" w:rsidRPr="00B154A8" w:rsidRDefault="00286BCE" w:rsidP="00286B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Область профессиональной служебной деятельности гражданского служащего (далее – гражданский служащий): Регулирование налоговой деятельности.</w:t>
      </w:r>
    </w:p>
    <w:p w:rsidR="00286BCE" w:rsidRPr="00B154A8" w:rsidRDefault="00286BCE" w:rsidP="00286BCE">
      <w:pPr>
        <w:tabs>
          <w:tab w:val="left" w:pos="4953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Вид профессиональной служебной деятельности гражданского служащего: </w:t>
      </w:r>
    </w:p>
    <w:p w:rsidR="00286BCE" w:rsidRPr="00B154A8" w:rsidRDefault="00286BCE" w:rsidP="00286BCE">
      <w:pPr>
        <w:tabs>
          <w:tab w:val="left" w:pos="4953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налогового контроля.</w:t>
      </w:r>
    </w:p>
    <w:p w:rsidR="00286BCE" w:rsidRPr="00B154A8" w:rsidRDefault="00286BCE" w:rsidP="00286BCE">
      <w:pPr>
        <w:tabs>
          <w:tab w:val="left" w:pos="4953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Детализация вида профессиональной служебной деятельности: Выездные налоговые проверки.</w:t>
      </w:r>
    </w:p>
    <w:p w:rsidR="00286BCE" w:rsidRPr="00B154A8" w:rsidRDefault="00286BCE" w:rsidP="00286B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Назначение и освобождение от должности главного государственного налогового инспектора осуществляются  начальником инспекции Межрайонной ИФНС России № 5 по Республике Карелия  (далее - инспекция).</w:t>
      </w:r>
    </w:p>
    <w:p w:rsidR="00286BCE" w:rsidRPr="00B154A8" w:rsidRDefault="00286BCE" w:rsidP="00286BC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5. Гражданский служащий, замещающий должность главного государственного налогового инспектора  непосредственно подчиняется начальнику отдела либо лицу, исполняющему его обязанности.</w:t>
      </w:r>
    </w:p>
    <w:p w:rsidR="00286BCE" w:rsidRPr="00B154A8" w:rsidRDefault="00286BCE" w:rsidP="00286B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6BCE" w:rsidRPr="00B154A8" w:rsidRDefault="00286BCE" w:rsidP="00286BCE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54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Квалификационные требования для замещения должности</w:t>
      </w:r>
    </w:p>
    <w:p w:rsidR="00286BCE" w:rsidRPr="00B154A8" w:rsidRDefault="00286BCE" w:rsidP="00286B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54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гражданской службы</w:t>
      </w:r>
    </w:p>
    <w:p w:rsidR="00286BCE" w:rsidRPr="00B154A8" w:rsidRDefault="00286BCE" w:rsidP="00286B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286BCE" w:rsidRPr="00B154A8" w:rsidRDefault="00286BCE" w:rsidP="00286BCE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6. Для замещения должности главного государственного налогового инспектора устанавливаются следующие требования:</w:t>
      </w:r>
    </w:p>
    <w:p w:rsidR="00286BCE" w:rsidRPr="00B154A8" w:rsidRDefault="00286BCE" w:rsidP="00286BC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6.1.Наличие высшего образования не ниже уровня бакалавриат, по направлениям подготовки (специальностям) профессионального образования:</w:t>
      </w:r>
      <w:r w:rsidRPr="00B154A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«Государственное и муниципальное управление», «Государственный аудит», «Экономика», «Финансы и кредит», «Менеджмент»,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286BCE" w:rsidRPr="00B154A8" w:rsidRDefault="00286BCE" w:rsidP="00286B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6.2. Квалификационные требования  к стажу гражданской службы или стажу работы  по специальности, направлению подготовки, который необходим для замещения должности гражданской службы  не устанавливаются.</w:t>
      </w:r>
    </w:p>
    <w:p w:rsidR="00286BCE" w:rsidRPr="00B154A8" w:rsidRDefault="00286BCE" w:rsidP="00286B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6.3.</w:t>
      </w:r>
      <w:r w:rsidRPr="00B154A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B154A8"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>Наличие базовых знаний:</w:t>
      </w:r>
    </w:p>
    <w:p w:rsidR="00286BCE" w:rsidRPr="00B154A8" w:rsidRDefault="00286BCE" w:rsidP="00286B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знание </w:t>
      </w:r>
      <w:hyperlink r:id="rId8" w:history="1">
        <w:r w:rsidRPr="00B154A8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Конституции</w:t>
        </w:r>
      </w:hyperlink>
      <w:r w:rsidRPr="00B15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Российской Федерации; Федерального закона от 27 мая 2003 г. № 58-ФЗ «О системе государственной службы Российской Федерации»; Федерального закона от 27 июля 2004 г. № 79-ФЗ «О государственной гражданской службе Российской Федерации»; Федерального закона от 25 декабря 2008 г. № 273-ФЗ  «О противодействии коррупции», государственного языка Российской Федерации (русского языка), знаний в области информационно-коммуникационных технологий;</w:t>
      </w:r>
    </w:p>
    <w:p w:rsidR="00286BCE" w:rsidRPr="00B154A8" w:rsidRDefault="00286BCE" w:rsidP="00286B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знание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</w:t>
      </w:r>
      <w:r w:rsidRPr="00B154A8">
        <w:rPr>
          <w:rFonts w:ascii="Times New Roman" w:eastAsia="Calibri" w:hAnsi="Times New Roman" w:cs="Times New Roman"/>
          <w:sz w:val="24"/>
          <w:szCs w:val="24"/>
        </w:rPr>
        <w:t xml:space="preserve">основы информационной безопасности и защиты информации; основные положения законодательства о персональных данных; общие принципы функционирования электронного документооборота; основные положения законодательства об электронной подписи; основы применения персонального компьютера; </w:t>
      </w:r>
      <w:r w:rsidRPr="00B154A8">
        <w:rPr>
          <w:rFonts w:ascii="Times New Roman" w:eastAsia="Times New Roman" w:hAnsi="Times New Roman" w:cs="Times New Roman"/>
          <w:sz w:val="24"/>
          <w:szCs w:val="20"/>
          <w:lang w:eastAsia="ru-RU"/>
        </w:rPr>
        <w:t>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286BCE" w:rsidRPr="00B154A8" w:rsidRDefault="00286BCE" w:rsidP="00286B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6.4.</w:t>
      </w:r>
      <w:r w:rsidRPr="00B154A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Наличие профессиональных знаний</w:t>
      </w: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286BCE" w:rsidRPr="00B154A8" w:rsidRDefault="00286BCE" w:rsidP="00286BC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6.4.1. В сфере законодательства Российской Федерации: </w:t>
      </w:r>
    </w:p>
    <w:p w:rsidR="00286BCE" w:rsidRPr="00B154A8" w:rsidRDefault="00286BCE" w:rsidP="00286BC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B154A8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Налоговый кодекс Российской Федерации </w:t>
      </w:r>
    </w:p>
    <w:p w:rsidR="00286BCE" w:rsidRPr="00B154A8" w:rsidRDefault="00286BCE" w:rsidP="00286BC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B154A8">
        <w:rPr>
          <w:rFonts w:ascii="Times New Roman" w:eastAsia="Calibri" w:hAnsi="Times New Roman" w:cs="Times New Roman"/>
          <w:sz w:val="24"/>
          <w:szCs w:val="24"/>
          <w:lang w:bidi="en-US"/>
        </w:rPr>
        <w:t>Бюджетный кодекс Российской Федерации</w:t>
      </w:r>
    </w:p>
    <w:p w:rsidR="00286BCE" w:rsidRPr="00B154A8" w:rsidRDefault="00286BCE" w:rsidP="00286BC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B154A8">
        <w:rPr>
          <w:rFonts w:ascii="Times New Roman" w:eastAsia="Calibri" w:hAnsi="Times New Roman" w:cs="Times New Roman"/>
          <w:sz w:val="24"/>
          <w:szCs w:val="24"/>
          <w:lang w:bidi="en-US"/>
        </w:rPr>
        <w:t>Кодекс Российской Федерации об Административных правонарушениях</w:t>
      </w:r>
    </w:p>
    <w:p w:rsidR="00286BCE" w:rsidRPr="00B154A8" w:rsidRDefault="00286BCE" w:rsidP="00286BC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B154A8">
        <w:rPr>
          <w:rFonts w:ascii="Times New Roman" w:eastAsia="Calibri" w:hAnsi="Times New Roman" w:cs="Times New Roman"/>
          <w:sz w:val="24"/>
          <w:szCs w:val="24"/>
          <w:lang w:bidi="en-US"/>
        </w:rPr>
        <w:t>Закон Российской Федерации от 21 марта 1991 г. № 943-1 «О налоговых органах Российской Федерации»;</w:t>
      </w:r>
    </w:p>
    <w:p w:rsidR="00286BCE" w:rsidRPr="00B154A8" w:rsidRDefault="00286BCE" w:rsidP="00286BC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B154A8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 Федеральный закон Российской Федерации от 27 июля 2006 г. №152-ФЗ «О персональных данных»;</w:t>
      </w:r>
    </w:p>
    <w:p w:rsidR="00286BCE" w:rsidRPr="00B154A8" w:rsidRDefault="00286BCE" w:rsidP="00286BC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B154A8">
        <w:rPr>
          <w:rFonts w:ascii="Times New Roman" w:eastAsia="Calibri" w:hAnsi="Times New Roman" w:cs="Times New Roman"/>
          <w:sz w:val="24"/>
          <w:szCs w:val="24"/>
          <w:lang w:bidi="en-US"/>
        </w:rPr>
        <w:t>Федеральный закон Российской Федерации от 06 апреля 2011 № 63-ФЗ «Об электронной подписи»;</w:t>
      </w:r>
    </w:p>
    <w:p w:rsidR="00286BCE" w:rsidRPr="00B154A8" w:rsidRDefault="00286BCE" w:rsidP="00286BC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B154A8">
        <w:rPr>
          <w:rFonts w:ascii="Times New Roman" w:eastAsia="Calibri" w:hAnsi="Times New Roman" w:cs="Times New Roman"/>
          <w:sz w:val="24"/>
          <w:szCs w:val="24"/>
          <w:lang w:bidi="en-US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286BCE" w:rsidRPr="00B154A8" w:rsidRDefault="00286BCE" w:rsidP="00286BC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B154A8">
        <w:rPr>
          <w:rFonts w:ascii="Times New Roman" w:eastAsia="Calibri" w:hAnsi="Times New Roman" w:cs="Times New Roman"/>
          <w:sz w:val="24"/>
          <w:szCs w:val="24"/>
          <w:lang w:bidi="en-US"/>
        </w:rPr>
        <w:t>Гражданский кодекс Российской Федерации (часть первая) от 30 ноября 1994 г. № 51-ФЗ;</w:t>
      </w:r>
    </w:p>
    <w:p w:rsidR="00286BCE" w:rsidRPr="00B154A8" w:rsidRDefault="00286BCE" w:rsidP="00286BC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B154A8">
        <w:rPr>
          <w:rFonts w:ascii="Times New Roman" w:eastAsia="Calibri" w:hAnsi="Times New Roman" w:cs="Times New Roman"/>
          <w:sz w:val="24"/>
          <w:szCs w:val="24"/>
          <w:lang w:bidi="en-US"/>
        </w:rPr>
        <w:t>Федеральный закон Российской Федерации от 27 июля 2006 г. №149-ФЗ «Об информации, информационных технологиях и о защите информации»;</w:t>
      </w:r>
    </w:p>
    <w:p w:rsidR="00286BCE" w:rsidRPr="00B154A8" w:rsidRDefault="00286BCE" w:rsidP="00286B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B154A8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Федеральный закон Российской Федерации от </w:t>
      </w: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 декабря 2011 года № 402 -ФЗ «О бухгалтерском учете»; </w:t>
      </w:r>
    </w:p>
    <w:p w:rsidR="00286BCE" w:rsidRPr="00B154A8" w:rsidRDefault="00286BCE" w:rsidP="00286BC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B154A8">
        <w:rPr>
          <w:rFonts w:ascii="Times New Roman" w:eastAsia="Calibri" w:hAnsi="Times New Roman" w:cs="Times New Roman"/>
          <w:sz w:val="24"/>
          <w:szCs w:val="24"/>
          <w:lang w:bidi="en-US"/>
        </w:rPr>
        <w:t>Приказ Минфина от 31 октября 2000 г. № 94н «Об утверждении плана счетов бухгалтерского учета финансово-хозяйственной деятельности организаций и инструкции по его применению»;</w:t>
      </w:r>
    </w:p>
    <w:p w:rsidR="00286BCE" w:rsidRPr="00B154A8" w:rsidRDefault="00286BCE" w:rsidP="00286BC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B154A8">
        <w:rPr>
          <w:rFonts w:ascii="Times New Roman" w:eastAsia="Calibri" w:hAnsi="Times New Roman" w:cs="Times New Roman"/>
          <w:sz w:val="24"/>
          <w:szCs w:val="24"/>
          <w:lang w:bidi="en-US"/>
        </w:rPr>
        <w:t>Приказ Минфина от 2 июля 2010 г. № 66н «О формах бухгалтерской отчетности организаций»;</w:t>
      </w:r>
    </w:p>
    <w:p w:rsidR="00286BCE" w:rsidRPr="00B154A8" w:rsidRDefault="00286BCE" w:rsidP="00286BC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B154A8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Приказ Минфина России № 65н, ФНС России от 30 июня 2008 г. № ММ-3-1/295@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</w:t>
      </w:r>
      <w:r w:rsidRPr="00B154A8">
        <w:rPr>
          <w:rFonts w:ascii="Times New Roman" w:eastAsia="Calibri" w:hAnsi="Times New Roman" w:cs="Times New Roman"/>
          <w:sz w:val="24"/>
          <w:szCs w:val="24"/>
          <w:lang w:bidi="en-US"/>
        </w:rPr>
        <w:lastRenderedPageBreak/>
        <w:t>области налогов и сборов, утвержденными постановлением Правительства Российской Федерации от 12 августа 2004 г. № 410” ;</w:t>
      </w:r>
    </w:p>
    <w:p w:rsidR="00286BCE" w:rsidRPr="00B154A8" w:rsidRDefault="00286BCE" w:rsidP="00286BC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B154A8">
        <w:rPr>
          <w:rFonts w:ascii="Times New Roman" w:eastAsia="Calibri" w:hAnsi="Times New Roman" w:cs="Times New Roman"/>
          <w:sz w:val="24"/>
          <w:szCs w:val="24"/>
          <w:lang w:bidi="en-US"/>
        </w:rPr>
        <w:t>Приказ Минфина России от 30 марта 2001 г. № 26н «Об утверждении Положения по бухгалтерскому учету «Учет основных средств» ПБУ 6/01;</w:t>
      </w:r>
    </w:p>
    <w:p w:rsidR="00286BCE" w:rsidRPr="00B154A8" w:rsidRDefault="00286BCE" w:rsidP="00286BC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B154A8">
        <w:rPr>
          <w:rFonts w:ascii="Times New Roman" w:eastAsia="Calibri" w:hAnsi="Times New Roman" w:cs="Times New Roman"/>
          <w:sz w:val="24"/>
          <w:szCs w:val="24"/>
          <w:lang w:bidi="en-US"/>
        </w:rPr>
        <w:t>Приказ Минфина России от 13 октября 2003 г. № 91н «Об утверждении Методических указаний по бухгалтерскому учету основных средств»;</w:t>
      </w:r>
    </w:p>
    <w:p w:rsidR="00286BCE" w:rsidRPr="00B154A8" w:rsidRDefault="00286BCE" w:rsidP="00286BC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B154A8">
        <w:rPr>
          <w:rFonts w:ascii="Times New Roman" w:eastAsia="Calibri" w:hAnsi="Times New Roman" w:cs="Times New Roman"/>
          <w:sz w:val="24"/>
          <w:szCs w:val="24"/>
          <w:lang w:bidi="en-US"/>
        </w:rPr>
        <w:t>Приказ Минфина России от 16 декабря 2010 г. № 174н «Об утверждении плана счетов бухгалтерского учета бюджетных организаций и Инструкции по его применению»;</w:t>
      </w:r>
    </w:p>
    <w:p w:rsidR="00286BCE" w:rsidRPr="00B154A8" w:rsidRDefault="00286BCE" w:rsidP="00286B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 xml:space="preserve">Приказ МНС России от 17 ноября </w:t>
      </w:r>
      <w:smartTag w:uri="urn:schemas-microsoft-com:office:smarttags" w:element="metricconverter">
        <w:smartTagPr>
          <w:attr w:name="ProductID" w:val="2003 г"/>
        </w:smartTagPr>
        <w:r w:rsidRPr="00B154A8">
          <w:rPr>
            <w:rFonts w:ascii="Times New Roman" w:eastAsia="Times New Roman" w:hAnsi="Times New Roman" w:cs="Times New Roman"/>
            <w:sz w:val="24"/>
            <w:szCs w:val="24"/>
            <w:lang w:eastAsia="ru-RU" w:bidi="en-US"/>
          </w:rPr>
          <w:t>2003 г</w:t>
        </w:r>
      </w:smartTag>
      <w:r w:rsidRPr="00B154A8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. № 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286BCE" w:rsidRPr="00B154A8" w:rsidRDefault="00286BCE" w:rsidP="00286B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 xml:space="preserve">Приказ ФНС России от 13 декабря </w:t>
      </w:r>
      <w:smartTag w:uri="urn:schemas-microsoft-com:office:smarttags" w:element="metricconverter">
        <w:smartTagPr>
          <w:attr w:name="ProductID" w:val="2006 г"/>
        </w:smartTagPr>
        <w:r w:rsidRPr="00B154A8">
          <w:rPr>
            <w:rFonts w:ascii="Times New Roman" w:eastAsia="Times New Roman" w:hAnsi="Times New Roman" w:cs="Times New Roman"/>
            <w:sz w:val="24"/>
            <w:szCs w:val="24"/>
            <w:lang w:eastAsia="ru-RU" w:bidi="en-US"/>
          </w:rPr>
          <w:t>2006 г</w:t>
        </w:r>
      </w:smartTag>
      <w:r w:rsidRPr="00B154A8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. № 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</w:p>
    <w:p w:rsidR="00286BCE" w:rsidRPr="00B154A8" w:rsidRDefault="00286BCE" w:rsidP="00286BC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B154A8">
        <w:rPr>
          <w:rFonts w:ascii="Times New Roman" w:eastAsia="Calibri" w:hAnsi="Times New Roman" w:cs="Times New Roman"/>
          <w:sz w:val="24"/>
          <w:szCs w:val="24"/>
          <w:lang w:bidi="en-US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286BCE" w:rsidRPr="00B154A8" w:rsidRDefault="00286BCE" w:rsidP="00286B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</w:t>
      </w:r>
    </w:p>
    <w:p w:rsidR="00286BCE" w:rsidRPr="00B154A8" w:rsidRDefault="00286BCE" w:rsidP="00286B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54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Приказ ФНС России от 29 октября 2014 г. № 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</w:p>
    <w:p w:rsidR="00286BCE" w:rsidRPr="00B154A8" w:rsidRDefault="00286BCE" w:rsidP="00286B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Calibri" w:hAnsi="Times New Roman" w:cs="Times New Roman"/>
          <w:sz w:val="24"/>
          <w:szCs w:val="24"/>
          <w:lang w:eastAsia="ru-RU"/>
        </w:rPr>
        <w:t>Постановление Правительства Российской Федерации от 1 января 2002 г. № 1 «О Классификации основных средств, включаемых в амортизационные группы»;</w:t>
      </w:r>
    </w:p>
    <w:p w:rsidR="00286BCE" w:rsidRPr="00B154A8" w:rsidRDefault="00286BCE" w:rsidP="00286B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19 октября 2016 г. № ММВ-7-3/572@</w:t>
      </w:r>
      <w:r w:rsidRPr="00B154A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</w:t>
      </w: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</w:t>
      </w:r>
      <w:r w:rsidRPr="00B154A8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286BCE" w:rsidRPr="00B154A8" w:rsidRDefault="00286BCE" w:rsidP="00286B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Приказ ФНС России от 13 декабря 2006 г. № 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</w:p>
    <w:p w:rsidR="00286BCE" w:rsidRPr="00B154A8" w:rsidRDefault="00286BCE" w:rsidP="00286B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286BCE" w:rsidRPr="00B154A8" w:rsidRDefault="00286BCE" w:rsidP="00286B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НДС».</w:t>
      </w:r>
    </w:p>
    <w:p w:rsidR="00286BCE" w:rsidRPr="00B154A8" w:rsidRDefault="00286BCE" w:rsidP="00286B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6BCE" w:rsidRPr="00B154A8" w:rsidRDefault="00286BCE" w:rsidP="00286B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государственный налоговый инспектор отдела выездных проверок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286BCE" w:rsidRPr="00B154A8" w:rsidRDefault="00286BCE" w:rsidP="00286B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</w:p>
    <w:p w:rsidR="00286BCE" w:rsidRPr="00B154A8" w:rsidRDefault="00286BCE" w:rsidP="00286BC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6.4.2</w:t>
      </w:r>
      <w:r w:rsidRPr="00B154A8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en-US"/>
        </w:rPr>
        <w:t>. Иные профессиональные знания</w:t>
      </w:r>
      <w:r w:rsidRPr="00B154A8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 xml:space="preserve"> по </w:t>
      </w:r>
      <w:r w:rsidRPr="00B154A8">
        <w:rPr>
          <w:rFonts w:ascii="Times New Roman" w:eastAsia="Times New Roman" w:hAnsi="Times New Roman" w:cs="Times New Roman"/>
          <w:sz w:val="24"/>
          <w:szCs w:val="20"/>
          <w:lang w:eastAsia="ru-RU" w:bidi="en-US"/>
        </w:rPr>
        <w:t>должности главного государственного налогового инспектора:</w:t>
      </w:r>
    </w:p>
    <w:p w:rsidR="00286BCE" w:rsidRPr="00B154A8" w:rsidRDefault="00286BCE" w:rsidP="00286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- основы экономики, финансов и кредита, бухгалтерского и налогового учета;</w:t>
      </w:r>
    </w:p>
    <w:p w:rsidR="00286BCE" w:rsidRPr="00B154A8" w:rsidRDefault="00286BCE" w:rsidP="00286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- основы налогообложения;</w:t>
      </w:r>
    </w:p>
    <w:p w:rsidR="00286BCE" w:rsidRPr="00B154A8" w:rsidRDefault="00286BCE" w:rsidP="00286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- основы финансовых и кредитных отношений;</w:t>
      </w:r>
    </w:p>
    <w:p w:rsidR="00286BCE" w:rsidRPr="00B154A8" w:rsidRDefault="00286BCE" w:rsidP="00286B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- общие положения о налоговом контроле;</w:t>
      </w:r>
    </w:p>
    <w:p w:rsidR="00286BCE" w:rsidRPr="00B154A8" w:rsidRDefault="00286BCE" w:rsidP="00286B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- принципы формирования налоговой системы Российской Федерации;</w:t>
      </w:r>
    </w:p>
    <w:p w:rsidR="00286BCE" w:rsidRPr="00B154A8" w:rsidRDefault="00286BCE" w:rsidP="00286B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- порядок проведения мероприятий налогового контроля;</w:t>
      </w:r>
    </w:p>
    <w:p w:rsidR="00286BCE" w:rsidRPr="00B154A8" w:rsidRDefault="00286BCE" w:rsidP="00286BC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 xml:space="preserve">- принципы налогового администрирования; </w:t>
      </w:r>
    </w:p>
    <w:p w:rsidR="00286BCE" w:rsidRPr="00B154A8" w:rsidRDefault="00286BCE" w:rsidP="00286BCE">
      <w:pPr>
        <w:tabs>
          <w:tab w:val="left" w:pos="635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B154A8">
        <w:rPr>
          <w:rFonts w:ascii="Times New Roman" w:eastAsia="Calibri" w:hAnsi="Times New Roman" w:cs="Times New Roman"/>
          <w:sz w:val="24"/>
          <w:szCs w:val="24"/>
          <w:lang w:bidi="en-US"/>
        </w:rPr>
        <w:t>- порядок проведения мероприятий налогового контроля;</w:t>
      </w:r>
    </w:p>
    <w:p w:rsidR="00286BCE" w:rsidRPr="00B154A8" w:rsidRDefault="00286BCE" w:rsidP="00286BCE">
      <w:pPr>
        <w:tabs>
          <w:tab w:val="left" w:pos="635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B154A8">
        <w:rPr>
          <w:rFonts w:ascii="Times New Roman" w:eastAsia="Calibri" w:hAnsi="Times New Roman" w:cs="Times New Roman"/>
          <w:sz w:val="24"/>
          <w:szCs w:val="24"/>
          <w:lang w:bidi="en-US"/>
        </w:rPr>
        <w:t>- практика применения законодательства Российской Федерации о налогах и сборах;</w:t>
      </w:r>
    </w:p>
    <w:p w:rsidR="00286BCE" w:rsidRPr="00B154A8" w:rsidRDefault="00286BCE" w:rsidP="00286BCE">
      <w:pPr>
        <w:tabs>
          <w:tab w:val="left" w:pos="67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B154A8">
        <w:rPr>
          <w:rFonts w:ascii="Times New Roman" w:eastAsia="Calibri" w:hAnsi="Times New Roman" w:cs="Times New Roman"/>
          <w:sz w:val="24"/>
          <w:szCs w:val="24"/>
          <w:lang w:bidi="en-US"/>
        </w:rPr>
        <w:t>- порядок и сроки проведения камеральных проверок;</w:t>
      </w:r>
    </w:p>
    <w:p w:rsidR="00286BCE" w:rsidRPr="00B154A8" w:rsidRDefault="00286BCE" w:rsidP="00286BCE">
      <w:pPr>
        <w:tabs>
          <w:tab w:val="left" w:pos="67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B154A8">
        <w:rPr>
          <w:rFonts w:ascii="Times New Roman" w:eastAsia="Calibri" w:hAnsi="Times New Roman" w:cs="Times New Roman"/>
          <w:sz w:val="24"/>
          <w:szCs w:val="24"/>
          <w:lang w:bidi="en-US"/>
        </w:rPr>
        <w:t>- требования к составлению акта камеральной проверки;</w:t>
      </w:r>
    </w:p>
    <w:p w:rsidR="00286BCE" w:rsidRPr="00B154A8" w:rsidRDefault="00286BCE" w:rsidP="00286BCE">
      <w:pPr>
        <w:tabs>
          <w:tab w:val="left" w:pos="67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B154A8">
        <w:rPr>
          <w:rFonts w:ascii="Times New Roman" w:eastAsia="Calibri" w:hAnsi="Times New Roman" w:cs="Times New Roman"/>
          <w:sz w:val="24"/>
          <w:szCs w:val="24"/>
          <w:lang w:bidi="en-US"/>
        </w:rPr>
        <w:t>- основы финансовых отношений и кредитных отношений;</w:t>
      </w:r>
    </w:p>
    <w:p w:rsidR="00286BCE" w:rsidRPr="00B154A8" w:rsidRDefault="00286BCE" w:rsidP="00286BCE">
      <w:pPr>
        <w:tabs>
          <w:tab w:val="left" w:pos="67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B154A8">
        <w:rPr>
          <w:rFonts w:ascii="Times New Roman" w:eastAsia="Calibri" w:hAnsi="Times New Roman" w:cs="Times New Roman"/>
          <w:sz w:val="24"/>
          <w:szCs w:val="24"/>
          <w:lang w:bidi="en-US"/>
        </w:rPr>
        <w:t>- судебно-арбитражная практика в части камеральных проверок;</w:t>
      </w:r>
    </w:p>
    <w:p w:rsidR="00286BCE" w:rsidRPr="00B154A8" w:rsidRDefault="00286BCE" w:rsidP="00286BCE">
      <w:pPr>
        <w:tabs>
          <w:tab w:val="left" w:pos="67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B154A8">
        <w:rPr>
          <w:rFonts w:ascii="Times New Roman" w:eastAsia="Calibri" w:hAnsi="Times New Roman" w:cs="Times New Roman"/>
          <w:sz w:val="24"/>
          <w:szCs w:val="24"/>
          <w:lang w:bidi="en-US"/>
        </w:rPr>
        <w:t>- схемы ухода от налогов;</w:t>
      </w:r>
    </w:p>
    <w:p w:rsidR="00286BCE" w:rsidRPr="00B154A8" w:rsidRDefault="00286BCE" w:rsidP="00286B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 налогоплательщиков налога на прибыль организаций;</w:t>
      </w:r>
    </w:p>
    <w:p w:rsidR="00286BCE" w:rsidRPr="00B154A8" w:rsidRDefault="00286BCE" w:rsidP="00286B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понятие участники консолидированной группы налогоплательщиков;</w:t>
      </w:r>
    </w:p>
    <w:p w:rsidR="00286BCE" w:rsidRPr="00B154A8" w:rsidRDefault="00286BCE" w:rsidP="00286BC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-  понятие налоговые резиденты Российской Федерации;</w:t>
      </w:r>
    </w:p>
    <w:p w:rsidR="00286BCE" w:rsidRPr="00B154A8" w:rsidRDefault="00286BCE" w:rsidP="00286BC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понятие прибыли организации;</w:t>
      </w:r>
    </w:p>
    <w:p w:rsidR="00286BCE" w:rsidRPr="00B154A8" w:rsidRDefault="00286BCE" w:rsidP="00286BC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основные исключения исполнения обязанностей налогоплательщика организации;</w:t>
      </w:r>
    </w:p>
    <w:p w:rsidR="00286BCE" w:rsidRPr="00B154A8" w:rsidRDefault="00286BCE" w:rsidP="00286BC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порядок определения доходов, понятия доходы от реализации, внереализационные доходы;</w:t>
      </w:r>
    </w:p>
    <w:p w:rsidR="00286BCE" w:rsidRPr="00B154A8" w:rsidRDefault="00286BCE" w:rsidP="00286B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понятие расходы и основные виды расходов при расчете налога на прибыль организации;</w:t>
      </w:r>
    </w:p>
    <w:p w:rsidR="00286BCE" w:rsidRPr="00B154A8" w:rsidRDefault="00286BCE" w:rsidP="00286BC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понятие амортизируемого имущества;</w:t>
      </w:r>
    </w:p>
    <w:p w:rsidR="00286BCE" w:rsidRPr="00B154A8" w:rsidRDefault="00286BCE" w:rsidP="00286BCE">
      <w:pPr>
        <w:tabs>
          <w:tab w:val="left" w:pos="67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основные методы и порядок расчета сумм амортизации;</w:t>
      </w:r>
    </w:p>
    <w:p w:rsidR="00286BCE" w:rsidRPr="00B154A8" w:rsidRDefault="00286BCE" w:rsidP="00286BCE">
      <w:pPr>
        <w:tabs>
          <w:tab w:val="left" w:pos="903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 налогоплательщиков налога на добавленную стоимость;</w:t>
      </w:r>
    </w:p>
    <w:p w:rsidR="00286BCE" w:rsidRPr="00B154A8" w:rsidRDefault="00286BCE" w:rsidP="00286B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документы, подтверждающие право на освобождение от уплаты налога на добавленную стоимость;</w:t>
      </w:r>
    </w:p>
    <w:p w:rsidR="00286BCE" w:rsidRPr="00B154A8" w:rsidRDefault="00286BCE" w:rsidP="00286BC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286BCE" w:rsidRPr="00B154A8" w:rsidRDefault="00286BCE" w:rsidP="00286BC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особенности налогообложения при вывозе товаров с территории Российской Федерации;</w:t>
      </w:r>
    </w:p>
    <w:p w:rsidR="00286BCE" w:rsidRPr="00B154A8" w:rsidRDefault="00286BCE" w:rsidP="00286BC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порядок определения налоговой базы.</w:t>
      </w:r>
    </w:p>
    <w:p w:rsidR="00286BCE" w:rsidRPr="00B154A8" w:rsidRDefault="00286BCE" w:rsidP="00286BCE">
      <w:pPr>
        <w:tabs>
          <w:tab w:val="left" w:pos="55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bidi="en-US"/>
        </w:rPr>
        <w:t>- порядок формирования плана выездных налоговых проверок;</w:t>
      </w:r>
    </w:p>
    <w:p w:rsidR="00286BCE" w:rsidRPr="00B154A8" w:rsidRDefault="00286BCE" w:rsidP="00286BCE">
      <w:pPr>
        <w:tabs>
          <w:tab w:val="left" w:pos="55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bidi="en-US"/>
        </w:rPr>
        <w:t>- особенности проведения выездных налоговых проверок, в т.ч. консолидированной группы налогоплательщиков, а также организаций, имеющих филиалы;</w:t>
      </w:r>
    </w:p>
    <w:p w:rsidR="00286BCE" w:rsidRPr="00B154A8" w:rsidRDefault="00286BCE" w:rsidP="00286BCE">
      <w:pPr>
        <w:tabs>
          <w:tab w:val="left" w:pos="55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bidi="en-US"/>
        </w:rPr>
        <w:t>-порядок и сроки проведения выездных налоговых проверок;</w:t>
      </w:r>
    </w:p>
    <w:p w:rsidR="00286BCE" w:rsidRPr="00B154A8" w:rsidRDefault="00286BCE" w:rsidP="00286BCE">
      <w:pPr>
        <w:tabs>
          <w:tab w:val="left" w:pos="55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bidi="en-US"/>
        </w:rPr>
        <w:t>- порядок и сроки рассмотрения материалов налоговой проверки;</w:t>
      </w:r>
    </w:p>
    <w:p w:rsidR="00286BCE" w:rsidRPr="00B154A8" w:rsidRDefault="00286BCE" w:rsidP="00286BCE">
      <w:pPr>
        <w:tabs>
          <w:tab w:val="left" w:pos="55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bidi="en-US"/>
        </w:rPr>
        <w:t>- порядок осуществления мероприятий налогового контроля при проведении выездных налоговых проверок;</w:t>
      </w:r>
    </w:p>
    <w:p w:rsidR="00286BCE" w:rsidRPr="00B154A8" w:rsidRDefault="00286BCE" w:rsidP="00286BCE">
      <w:pPr>
        <w:tabs>
          <w:tab w:val="left" w:pos="55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bidi="en-US"/>
        </w:rPr>
        <w:t>- порядок и сроки проведения дополнительных мероприятий налогового контроля;</w:t>
      </w:r>
    </w:p>
    <w:p w:rsidR="00286BCE" w:rsidRPr="00B154A8" w:rsidRDefault="00286BCE" w:rsidP="00286BC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bidi="en-US"/>
        </w:rPr>
        <w:t>-порядок и сроки оформления результатов выездной налоговой проверки и вынесения решения по ней.</w:t>
      </w:r>
    </w:p>
    <w:p w:rsidR="00286BCE" w:rsidRPr="00B154A8" w:rsidRDefault="00286BCE" w:rsidP="00286BC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6BCE" w:rsidRPr="00B154A8" w:rsidRDefault="00286BCE" w:rsidP="00286BC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6.5. </w:t>
      </w:r>
      <w:r w:rsidRPr="00B154A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Наличие функциональных знаний</w:t>
      </w: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86BCE" w:rsidRPr="00B154A8" w:rsidRDefault="00286BCE" w:rsidP="00286B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принципы, методы, технологии и механизмы осуществления контроля (надзора); </w:t>
      </w:r>
    </w:p>
    <w:p w:rsidR="00286BCE" w:rsidRPr="00B154A8" w:rsidRDefault="00286BCE" w:rsidP="00286B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виды, назначение и технологии организации проверочных процедур; </w:t>
      </w:r>
    </w:p>
    <w:p w:rsidR="00286BCE" w:rsidRPr="00B154A8" w:rsidRDefault="00286BCE" w:rsidP="00286B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понятие единого реестра проверок, процедура его формирования; </w:t>
      </w:r>
    </w:p>
    <w:p w:rsidR="00286BCE" w:rsidRPr="00B154A8" w:rsidRDefault="00286BCE" w:rsidP="00286B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институт предварительной проверки жалобы и иной информации, поступившей в контрольно-надзорный орган; </w:t>
      </w:r>
    </w:p>
    <w:p w:rsidR="00286BCE" w:rsidRPr="00B154A8" w:rsidRDefault="00286BCE" w:rsidP="00286B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процедура организации проверки: порядок, этапы, инструменты проведения; </w:t>
      </w:r>
    </w:p>
    <w:p w:rsidR="00286BCE" w:rsidRPr="00B154A8" w:rsidRDefault="00286BCE" w:rsidP="00286B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ограничения при проведении проверочных процедур; </w:t>
      </w:r>
    </w:p>
    <w:p w:rsidR="00286BCE" w:rsidRPr="00B154A8" w:rsidRDefault="00286BCE" w:rsidP="00286B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меры, принимаемые по результатам проверки; </w:t>
      </w:r>
    </w:p>
    <w:p w:rsidR="00286BCE" w:rsidRPr="00B154A8" w:rsidRDefault="00286BCE" w:rsidP="00286B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плановые (рейдовые) осмотры; </w:t>
      </w:r>
    </w:p>
    <w:p w:rsidR="00286BCE" w:rsidRPr="00B154A8" w:rsidRDefault="00286BCE" w:rsidP="00286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основания проведения и особенности внеплановых проверок.</w:t>
      </w:r>
    </w:p>
    <w:p w:rsidR="00286BCE" w:rsidRPr="00B154A8" w:rsidRDefault="00286BCE" w:rsidP="00286BCE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6BCE" w:rsidRPr="00B154A8" w:rsidRDefault="00286BCE" w:rsidP="00286BCE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6.6. </w:t>
      </w:r>
      <w:r w:rsidRPr="00B154A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Наличие  базовых умений</w:t>
      </w: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286BCE" w:rsidRPr="00B154A8" w:rsidRDefault="00286BCE" w:rsidP="00286BC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-  умение мыслить системно (стратегически);</w:t>
      </w:r>
    </w:p>
    <w:p w:rsidR="00286BCE" w:rsidRPr="00B154A8" w:rsidRDefault="00286BCE" w:rsidP="00286BCE">
      <w:pPr>
        <w:widowControl w:val="0"/>
        <w:tabs>
          <w:tab w:val="left" w:pos="159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умение планировать, рационально использовать служебное время и достигать результата; </w:t>
      </w:r>
    </w:p>
    <w:p w:rsidR="00286BCE" w:rsidRPr="00B154A8" w:rsidRDefault="00286BCE" w:rsidP="00286BCE">
      <w:pPr>
        <w:widowControl w:val="0"/>
        <w:tabs>
          <w:tab w:val="left" w:pos="159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-коммуникативные умения;</w:t>
      </w:r>
    </w:p>
    <w:p w:rsidR="00286BCE" w:rsidRPr="00B154A8" w:rsidRDefault="00286BCE" w:rsidP="00286BCE">
      <w:pPr>
        <w:widowControl w:val="0"/>
        <w:tabs>
          <w:tab w:val="left" w:pos="159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управлять изменениями;</w:t>
      </w:r>
    </w:p>
    <w:p w:rsidR="00286BCE" w:rsidRPr="00B154A8" w:rsidRDefault="00286BCE" w:rsidP="00286BCE">
      <w:pPr>
        <w:widowControl w:val="0"/>
        <w:tabs>
          <w:tab w:val="left" w:pos="159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руководить подчиненными, эффективно планировать, организовывать работу и контролировать её выполнение;</w:t>
      </w:r>
    </w:p>
    <w:p w:rsidR="00286BCE" w:rsidRPr="00B154A8" w:rsidRDefault="00286BCE" w:rsidP="00286BCE">
      <w:pPr>
        <w:widowControl w:val="0"/>
        <w:tabs>
          <w:tab w:val="left" w:pos="159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оперативно принимать и реализовывать управленческие решения;</w:t>
      </w:r>
    </w:p>
    <w:p w:rsidR="00286BCE" w:rsidRPr="00B154A8" w:rsidRDefault="00286BCE" w:rsidP="00286BCE">
      <w:pPr>
        <w:widowControl w:val="0"/>
        <w:tabs>
          <w:tab w:val="left" w:pos="159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умения в области информационно-коммуникационных технологий:</w:t>
      </w:r>
    </w:p>
    <w:p w:rsidR="00286BCE" w:rsidRPr="00B154A8" w:rsidRDefault="00286BCE" w:rsidP="00286BCE">
      <w:pPr>
        <w:widowControl w:val="0"/>
        <w:tabs>
          <w:tab w:val="left" w:pos="159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умения по применению персонального компьютера.</w:t>
      </w:r>
    </w:p>
    <w:p w:rsidR="00286BCE" w:rsidRPr="00B154A8" w:rsidRDefault="00286BCE" w:rsidP="00286BCE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6BCE" w:rsidRPr="00B154A8" w:rsidRDefault="00286BCE" w:rsidP="00286BCE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6.7</w:t>
      </w:r>
      <w:r w:rsidRPr="00B154A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. Наличие профессиональных умений: </w:t>
      </w:r>
    </w:p>
    <w:p w:rsidR="00286BCE" w:rsidRPr="00B154A8" w:rsidRDefault="00286BCE" w:rsidP="00286B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bidi="en-US"/>
        </w:rPr>
      </w:pPr>
      <w:r w:rsidRPr="00B154A8">
        <w:rPr>
          <w:rFonts w:ascii="Times New Roman" w:eastAsia="Times New Roman" w:hAnsi="Times New Roman" w:cs="Times New Roman"/>
          <w:sz w:val="24"/>
          <w:lang w:bidi="en-US"/>
        </w:rPr>
        <w:t>- отбор налогоплательщиков для формирования плана выездных налоговых проверок;</w:t>
      </w:r>
    </w:p>
    <w:p w:rsidR="00286BCE" w:rsidRPr="00B154A8" w:rsidRDefault="00286BCE" w:rsidP="00286B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bidi="en-US"/>
        </w:rPr>
      </w:pPr>
      <w:r w:rsidRPr="00B154A8">
        <w:rPr>
          <w:rFonts w:ascii="Times New Roman" w:eastAsia="Times New Roman" w:hAnsi="Times New Roman" w:cs="Times New Roman"/>
          <w:sz w:val="24"/>
          <w:lang w:bidi="en-US"/>
        </w:rPr>
        <w:t>- проведение мероприятий налогового контроля в ходе осуществления предпроверочного анализа.</w:t>
      </w:r>
    </w:p>
    <w:p w:rsidR="00286BCE" w:rsidRPr="00B154A8" w:rsidRDefault="00286BCE" w:rsidP="00286BC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6BCE" w:rsidRPr="00B154A8" w:rsidRDefault="00286BCE" w:rsidP="00286BC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6.8</w:t>
      </w:r>
      <w:r w:rsidRPr="00B154A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 Наличие функциональных умений</w:t>
      </w: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86BCE" w:rsidRPr="00B154A8" w:rsidRDefault="00286BCE" w:rsidP="00286B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планирование выездных налоговых проверок и осуществление иных функций отдела, связанных с вопросами планирования. </w:t>
      </w:r>
    </w:p>
    <w:p w:rsidR="00286BCE" w:rsidRPr="00B154A8" w:rsidRDefault="00286BCE" w:rsidP="00286BCE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B154A8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3. Должностные обязанности, права и ответственность</w:t>
      </w:r>
    </w:p>
    <w:p w:rsidR="00286BCE" w:rsidRPr="00B154A8" w:rsidRDefault="00286BCE" w:rsidP="00286B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B154A8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статьями 14</w:t>
        </w:r>
      </w:hyperlink>
      <w:r w:rsidRPr="00B154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hyperlink r:id="rId10" w:history="1">
        <w:r w:rsidRPr="00B154A8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15</w:t>
        </w:r>
      </w:hyperlink>
      <w:r w:rsidRPr="00B154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hyperlink r:id="rId11" w:history="1">
        <w:r w:rsidRPr="00B154A8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17</w:t>
        </w:r>
      </w:hyperlink>
      <w:r w:rsidRPr="00B154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hyperlink r:id="rId12" w:history="1">
        <w:r w:rsidRPr="00B154A8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18</w:t>
        </w:r>
      </w:hyperlink>
      <w:r w:rsidRPr="00B154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 г"/>
        </w:smartTagPr>
        <w:r w:rsidRPr="00B154A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 г</w:t>
        </w:r>
      </w:smartTag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79-ФЗ «О государственной гражданской службе Российской Федерации».</w:t>
      </w:r>
    </w:p>
    <w:p w:rsidR="00286BCE" w:rsidRPr="00B154A8" w:rsidRDefault="00286BCE" w:rsidP="00286B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8. В целях реализации задач и функций, возложенных на отдел выездных проверок  Межрайонной ИФНС России № 5 по Республике Карелия, главный государственный налоговый инспектор обязан выполнять задачи,</w:t>
      </w:r>
      <w:r w:rsidRPr="00B154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определенные инструкциями на рабочие места</w:t>
      </w: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B154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 РМ):</w:t>
      </w: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286BCE" w:rsidRPr="00B154A8" w:rsidRDefault="00286BCE" w:rsidP="00286BC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РМ 11-2-1 (планирование выездных налоговых проверок и осуществление иных функций отдела, связанных с вопросами планирования).</w:t>
      </w:r>
    </w:p>
    <w:p w:rsidR="00286BCE" w:rsidRPr="00B154A8" w:rsidRDefault="00286BCE" w:rsidP="00286BC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мероприятий налогового контроля в рамках налоговых проверок налоговых деклараций по налогу на добавленную стоимость</w:t>
      </w:r>
      <w:r w:rsidRPr="00B154A8">
        <w:rPr>
          <w:rFonts w:ascii="Times New Roman" w:eastAsia="Calibri" w:hAnsi="Times New Roman" w:cs="Times New Roman"/>
          <w:sz w:val="24"/>
          <w:szCs w:val="24"/>
        </w:rPr>
        <w:t>, в которых ПК «АСК НДС-2» выявлены несоответствия « Разрывы» между сведениями об операциях покупателей и продавцов и по ним необходимо осуществлять поиск предполагаемых «выгодоприобретателей».</w:t>
      </w:r>
    </w:p>
    <w:p w:rsidR="00286BCE" w:rsidRPr="00B154A8" w:rsidRDefault="00286BCE" w:rsidP="00286BC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Передача материалов по проведенным мероприятиям налогового контроля в территориальные налоговые органы по месту учета выгодоприобретателя.</w:t>
      </w:r>
    </w:p>
    <w:p w:rsidR="00286BCE" w:rsidRPr="00B154A8" w:rsidRDefault="00286BCE" w:rsidP="00286BC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Инициирование проведения мероприятий оперативного контроля. </w:t>
      </w:r>
    </w:p>
    <w:p w:rsidR="00286BCE" w:rsidRPr="00B154A8" w:rsidRDefault="00286BCE" w:rsidP="00286BC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Выявление и пресечение схем уклонения от налогообложения.</w:t>
      </w:r>
    </w:p>
    <w:p w:rsidR="00286BCE" w:rsidRPr="00B154A8" w:rsidRDefault="00286BCE" w:rsidP="00286BC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 направление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заключений по проведенным мероприятиям налогового контроля в отношении участников схем уклонения от налогообложения.</w:t>
      </w:r>
    </w:p>
    <w:p w:rsidR="00286BCE" w:rsidRPr="00B154A8" w:rsidRDefault="00286BCE" w:rsidP="00286BC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Проведение мероприятий налогового контроля в рамках предпроверочного анализа финансово-хозяйственной деятельности налогоплательщиков-выгодоприобретателей. </w:t>
      </w:r>
    </w:p>
    <w:p w:rsidR="00286BCE" w:rsidRPr="00B154A8" w:rsidRDefault="00286BCE" w:rsidP="00286BC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Осуществление взаимодействия с правоохранительными органами и иными контролирующими органами в рамках установленной сферы деятельности. </w:t>
      </w:r>
    </w:p>
    <w:p w:rsidR="00286BCE" w:rsidRPr="00B154A8" w:rsidRDefault="00286BCE" w:rsidP="00286BC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между структурными подразделениями территориального налогового органа.</w:t>
      </w:r>
    </w:p>
    <w:p w:rsidR="00286BCE" w:rsidRPr="00B154A8" w:rsidRDefault="00286BCE" w:rsidP="00286BC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 и систематизация всех выявленных с использованием ПК «АСК НДС-2» расхождений в территориальном налоговом органе, причин их образования, и разработка предложений по их устранению.</w:t>
      </w:r>
    </w:p>
    <w:p w:rsidR="00286BCE" w:rsidRPr="00B154A8" w:rsidRDefault="00286BCE" w:rsidP="00286BC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модели поведения участников схем уклонения от налогообложения.</w:t>
      </w:r>
    </w:p>
    <w:p w:rsidR="00286BCE" w:rsidRPr="00B154A8" w:rsidRDefault="00286BCE" w:rsidP="00286BC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актуализации информационных ресурсов территориального налогового органа в рамках установленной сферы деятельности.</w:t>
      </w:r>
    </w:p>
    <w:p w:rsidR="00286BCE" w:rsidRPr="00B154A8" w:rsidRDefault="00286BCE" w:rsidP="00286BC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 направление в Управление отчетности в рамках установленной компетенции.</w:t>
      </w:r>
    </w:p>
    <w:p w:rsidR="00286BCE" w:rsidRPr="00B154A8" w:rsidRDefault="00286BCE" w:rsidP="00286BC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Осуществление иных функций, предусмотренных законодательством Российской Федерации и иными нормативными правовыми актами. </w:t>
      </w:r>
    </w:p>
    <w:p w:rsidR="00286BCE" w:rsidRPr="00B154A8" w:rsidRDefault="00286BCE" w:rsidP="00286BC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:rsidR="00286BCE" w:rsidRPr="00B154A8" w:rsidRDefault="00286BCE" w:rsidP="00286B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государственный налоговый инспектор отдела выездных  проверок   </w:t>
      </w:r>
      <w:r w:rsidRPr="00B154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обязан:</w:t>
      </w:r>
    </w:p>
    <w:p w:rsidR="00286BCE" w:rsidRPr="00B154A8" w:rsidRDefault="00286BCE" w:rsidP="00286BC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и уметь использовать следующее программное обеспечение ПЭВМ:</w:t>
      </w:r>
      <w:r w:rsidRPr="00B154A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Windows</w:t>
      </w: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ХР; </w:t>
      </w:r>
      <w:r w:rsidRPr="00B154A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MS</w:t>
      </w: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154A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Office</w:t>
      </w: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B154A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Word</w:t>
      </w: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154A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Excel</w:t>
      </w: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Консультант Плюс;  ПК СЭОД, ПК </w:t>
      </w:r>
      <w:r w:rsidRPr="00B154A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Lotus</w:t>
      </w: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154A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Notes</w:t>
      </w: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86BCE" w:rsidRPr="00B154A8" w:rsidRDefault="00286BCE" w:rsidP="00286BC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мероприятия внутреннего контроля по технологическим процессам ФНС России.</w:t>
      </w:r>
    </w:p>
    <w:p w:rsidR="00286BCE" w:rsidRPr="00B154A8" w:rsidRDefault="00286BCE" w:rsidP="00286BC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требования  по защите информации, содержащейся в служебной документации и относящейся к налоговой и служебной тайне.</w:t>
      </w:r>
    </w:p>
    <w:p w:rsidR="00286BCE" w:rsidRPr="00B154A8" w:rsidRDefault="00286BCE" w:rsidP="00286BC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иную работу по распоряжению руководителя инспекции, его заместителей, начальника отдела и его заместителей.</w:t>
      </w:r>
    </w:p>
    <w:p w:rsidR="00286BCE" w:rsidRPr="00B154A8" w:rsidRDefault="00286BCE" w:rsidP="00286BC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Отчитываться перед начальником отдела о проведенных контрольных мероприятиях и их результатах в сроки, установленные приказом по инспекции.</w:t>
      </w:r>
    </w:p>
    <w:p w:rsidR="00286BCE" w:rsidRPr="00B154A8" w:rsidRDefault="00286BCE" w:rsidP="00286BC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участие в подготовке и проведении технической учебы в отделе.</w:t>
      </w:r>
    </w:p>
    <w:p w:rsidR="00286BCE" w:rsidRPr="00B154A8" w:rsidRDefault="00286BCE" w:rsidP="00286BC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ведение делопроизводства в отделе в соответствии с инструкцией по делопроизводству.</w:t>
      </w:r>
    </w:p>
    <w:p w:rsidR="00286BCE" w:rsidRPr="00B154A8" w:rsidRDefault="00286BCE" w:rsidP="00286BC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полученными заданиями  выполнять работу с ДСП документами, документами  содержащими конфиденциальную и налоговую тайну, обеспечивая неразглашение и использование полученной информации исключительно в служебных целях.</w:t>
      </w:r>
    </w:p>
    <w:p w:rsidR="00286BCE" w:rsidRPr="00B154A8" w:rsidRDefault="00286BCE" w:rsidP="00286BC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соответствии с полученными заданиями выполнять работу с ФИР ФКУ «Налог-Сервис», обеспечивая неразглашение и использование ФИР исключительно в служебных целях.</w:t>
      </w:r>
    </w:p>
    <w:p w:rsidR="00286BCE" w:rsidRPr="00B154A8" w:rsidRDefault="00286BCE" w:rsidP="00286BC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5-ти  рабочих дней сообщать в установленной форме в  кадровую службу инспекции обо всех изменениях сведений, указанных в анкете, заполняемой при поступлении на государственную гражданскую службу (образовании, присвоении ученой степени, ученого звания, изменении семенного положения, места жительства и других) для внесения этих изменений в личное дело.</w:t>
      </w:r>
    </w:p>
    <w:p w:rsidR="00286BCE" w:rsidRPr="00B154A8" w:rsidRDefault="00286BCE" w:rsidP="00286B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Вести административное делопроизводство по фактам налоговых правонарушений.</w:t>
      </w:r>
    </w:p>
    <w:p w:rsidR="00286BCE" w:rsidRPr="00B154A8" w:rsidRDefault="00286BCE" w:rsidP="00286BC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6BCE" w:rsidRPr="00B154A8" w:rsidRDefault="00286BCE" w:rsidP="00286B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 В целях исполнения возложенных должностных обязанностей главный государственный налоговый инспектор  имеет право: </w:t>
      </w:r>
    </w:p>
    <w:p w:rsidR="00286BCE" w:rsidRPr="00B154A8" w:rsidRDefault="00286BCE" w:rsidP="00286B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- вносить начальнику отдела выездных проверок предложения по любым вопросам, относящимся к  его компетенции;</w:t>
      </w:r>
    </w:p>
    <w:p w:rsidR="00286BCE" w:rsidRPr="00B154A8" w:rsidRDefault="00286BCE" w:rsidP="00286BCE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осуществлять свои функции в пределах прав, предусмотренных для должностных лиц налоговых органов в соответствии с действующим законодательством.</w:t>
      </w:r>
    </w:p>
    <w:p w:rsidR="00286BCE" w:rsidRPr="00B154A8" w:rsidRDefault="00286BCE" w:rsidP="00286B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6BCE" w:rsidRPr="00B154A8" w:rsidRDefault="00286BCE" w:rsidP="00286BC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Главный государственный налоговый инспектор осуществляет иные права и </w:t>
      </w: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B154A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506, положением о Межрайонной инспекции Федеральной налоговой службы № 5 по Республике Карелия, утвержденным руководителем управления ФНС России по Республике Карелия 09 октября 2018 года, положением об отделе выездных проверок</w:t>
      </w:r>
      <w:r w:rsidRPr="00B154A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приказами (распоряжениями) ФНС России, приказами управления ФНС России по Республике Карелия (далее – управление), приказами инспекции, поручениями руководства инспекции.</w:t>
      </w:r>
    </w:p>
    <w:p w:rsidR="00286BCE" w:rsidRPr="00B154A8" w:rsidRDefault="00286BCE" w:rsidP="00286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6BCE" w:rsidRPr="00B154A8" w:rsidRDefault="00286BCE" w:rsidP="00286B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3" w:history="1">
        <w:r w:rsidRPr="00B154A8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законодательством</w:t>
        </w:r>
      </w:hyperlink>
      <w:r w:rsidRPr="00B154A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Федерации.</w:t>
      </w:r>
    </w:p>
    <w:p w:rsidR="00286BCE" w:rsidRPr="00B154A8" w:rsidRDefault="00286BCE" w:rsidP="00286B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пределах, установленных Федеральным законом от 27.07.2004 года № 79-ФЗ «О государственной гражданской службе Российской Федерации» на главного государственного налогового инспектора могут налагаться следующие дисциплинарные взыскания: замечание, выговор, предупреждение о неполном соответствии;  увольнение с гражданской службы.</w:t>
      </w:r>
    </w:p>
    <w:p w:rsidR="00286BCE" w:rsidRPr="00B154A8" w:rsidRDefault="00286BCE" w:rsidP="00286B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6BCE" w:rsidRPr="00B154A8" w:rsidRDefault="00286BCE" w:rsidP="00286BCE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B154A8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4. 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286BCE" w:rsidRPr="00B154A8" w:rsidRDefault="00286BCE" w:rsidP="00286B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Pr="00B154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исполнении служебных обязанностей главный государственный налоговый инспектор вправе самостоятельно принимать решения по следующим вопросам:</w:t>
      </w:r>
    </w:p>
    <w:p w:rsidR="00286BCE" w:rsidRPr="00B154A8" w:rsidRDefault="00286BCE" w:rsidP="00286B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применения законодательства Российской Федерации о налогах и сборах в пределах своей компетенции;</w:t>
      </w:r>
    </w:p>
    <w:p w:rsidR="00286BCE" w:rsidRPr="00B154A8" w:rsidRDefault="00286BCE" w:rsidP="00286BCE">
      <w:pPr>
        <w:spacing w:after="120" w:line="240" w:lineRule="auto"/>
        <w:ind w:left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планирования выездных налоговых проверок, контрольно-аналитической работы и осуществление иных функций отдела, связанных с вопросами планирования;</w:t>
      </w:r>
    </w:p>
    <w:p w:rsidR="00286BCE" w:rsidRPr="00B154A8" w:rsidRDefault="00286BCE" w:rsidP="00286BCE">
      <w:pPr>
        <w:spacing w:after="120" w:line="240" w:lineRule="auto"/>
        <w:ind w:lef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</w:t>
      </w: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нимать участие в рассмотрении, согласовании, визировании протокола, акта, служебной записки, методического письма, отчета, плана, доклада;</w:t>
      </w:r>
    </w:p>
    <w:p w:rsidR="00286BCE" w:rsidRPr="00B154A8" w:rsidRDefault="00286BCE" w:rsidP="00286B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информировать вышестоящего руководителя для принятия им соответствующего решения;</w:t>
      </w:r>
    </w:p>
    <w:p w:rsidR="00286BCE" w:rsidRPr="00B154A8" w:rsidRDefault="00286BCE" w:rsidP="00286B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286BCE" w:rsidRPr="00B154A8" w:rsidRDefault="00286BCE" w:rsidP="00286B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отказывать в приеме документов, оформленных ненадлежащим образом;</w:t>
      </w:r>
    </w:p>
    <w:p w:rsidR="00286BCE" w:rsidRPr="00B154A8" w:rsidRDefault="00286BCE" w:rsidP="00286B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соответствующий документ или ходатайствовать о направлении его другому исполнителю.</w:t>
      </w:r>
    </w:p>
    <w:p w:rsidR="00286BCE" w:rsidRPr="00B154A8" w:rsidRDefault="00286BCE" w:rsidP="00286B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6BCE" w:rsidRPr="00B154A8" w:rsidRDefault="00286BCE" w:rsidP="00286BCE">
      <w:pPr>
        <w:spacing w:after="120" w:line="240" w:lineRule="auto"/>
        <w:ind w:left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При исполнении служебных обязанностей главный государственный налоговый инспектор обязан самостоятельно принимать решения по  вопросам </w:t>
      </w:r>
      <w:r w:rsidRPr="00B15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планирования выездных налоговых проверок, контрольно-аналитической работы и осуществление иных функций отдела, связанных с вопросами планирования;</w:t>
      </w:r>
    </w:p>
    <w:p w:rsidR="00286BCE" w:rsidRPr="00B154A8" w:rsidRDefault="00286BCE" w:rsidP="00286B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исполнять поручения начальника инспекции, заместителя начальника, начальника отдела.</w:t>
      </w:r>
    </w:p>
    <w:p w:rsidR="00286BCE" w:rsidRPr="00B154A8" w:rsidRDefault="00286BCE" w:rsidP="00286BCE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B154A8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5. Перечень вопросов, по которым главный государственный налоговый инспектор 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86BCE" w:rsidRPr="00B154A8" w:rsidRDefault="00286BCE" w:rsidP="00286B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6BCE" w:rsidRPr="00B154A8" w:rsidRDefault="00286BCE" w:rsidP="00286B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14.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286BCE" w:rsidRPr="00B154A8" w:rsidRDefault="00286BCE" w:rsidP="00286BCE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 части методологического, организационного, информационного и другого обеспечения подготовки соответствующих документов по вопросам согласно Инструкции </w:t>
      </w:r>
      <w:r w:rsidRPr="00B15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РМ 11-2-1, </w:t>
      </w: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утвержденной приказом № САЭ-3-25/262 от 10.06.2005 года.</w:t>
      </w:r>
    </w:p>
    <w:p w:rsidR="00286BCE" w:rsidRPr="00B154A8" w:rsidRDefault="00286BCE" w:rsidP="00286B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6BCE" w:rsidRPr="00B154A8" w:rsidRDefault="00286BCE" w:rsidP="00286B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15.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286BCE" w:rsidRPr="00B154A8" w:rsidRDefault="00286BCE" w:rsidP="00286B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286BCE" w:rsidRPr="00B154A8" w:rsidRDefault="00286BCE" w:rsidP="00286B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актов по поручению  руководства инспекции.</w:t>
      </w:r>
    </w:p>
    <w:p w:rsidR="00286BCE" w:rsidRPr="00B154A8" w:rsidRDefault="00286BCE" w:rsidP="00286B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6BCE" w:rsidRPr="00B154A8" w:rsidRDefault="00286BCE" w:rsidP="00286BCE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B154A8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6.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86BCE" w:rsidRPr="00B154A8" w:rsidRDefault="00286BCE" w:rsidP="00286B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6BCE" w:rsidRPr="00B154A8" w:rsidRDefault="00286BCE" w:rsidP="00286B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16. В соответствии со своими должностными обязанностями главный государственный налоговый инспектор  принимает решения в сроки, установленные законодательными и иными нормативными правовыми актами Российской Федерации.</w:t>
      </w:r>
    </w:p>
    <w:p w:rsidR="00286BCE" w:rsidRPr="00B154A8" w:rsidRDefault="00286BCE" w:rsidP="00286B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проектов  докумен</w:t>
      </w: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тов осуществляется в соответствии с требованиями Инструкции по документационному обеспечению Межрайонной ИФНС России № 5 по Республике Карелия.</w:t>
      </w:r>
    </w:p>
    <w:p w:rsidR="00286BCE" w:rsidRPr="00B154A8" w:rsidRDefault="00286BCE" w:rsidP="00286B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6BCE" w:rsidRPr="00B154A8" w:rsidRDefault="00286BCE" w:rsidP="00286BCE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B154A8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7. Порядок служебного взаимодействия</w:t>
      </w:r>
    </w:p>
    <w:p w:rsidR="00286BCE" w:rsidRPr="00B154A8" w:rsidRDefault="00286BCE" w:rsidP="00286B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6BCE" w:rsidRPr="00B154A8" w:rsidRDefault="00286BCE" w:rsidP="00286B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B154A8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общих принципов</w:t>
        </w:r>
      </w:hyperlink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hyperlink r:id="rId15" w:history="1">
        <w:r w:rsidRPr="00B154A8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Указом</w:t>
        </w:r>
      </w:hyperlink>
      <w:r w:rsidRPr="00B154A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B154A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6" w:history="1">
        <w:r w:rsidRPr="00B154A8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статьей 18</w:t>
        </w:r>
      </w:hyperlink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B154A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86BCE" w:rsidRPr="00B154A8" w:rsidRDefault="00286BCE" w:rsidP="00286B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6BCE" w:rsidRPr="00B154A8" w:rsidRDefault="00286BCE" w:rsidP="00286BCE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B154A8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8. Перечень государственных услуг, оказываемых гражданам и организациям в соответствии с </w:t>
      </w:r>
      <w:hyperlink r:id="rId17" w:history="1">
        <w:r w:rsidRPr="00B154A8">
          <w:rPr>
            <w:rFonts w:ascii="Times New Roman" w:eastAsia="Times New Roman" w:hAnsi="Times New Roman" w:cs="Times New Roman"/>
            <w:b/>
            <w:kern w:val="32"/>
            <w:sz w:val="28"/>
            <w:szCs w:val="28"/>
            <w:lang w:eastAsia="ru-RU"/>
          </w:rPr>
          <w:t>административным регламентом</w:t>
        </w:r>
      </w:hyperlink>
      <w:r w:rsidRPr="00B154A8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Федеральной налоговой службы</w:t>
      </w:r>
    </w:p>
    <w:p w:rsidR="00286BCE" w:rsidRPr="00B154A8" w:rsidRDefault="00286BCE" w:rsidP="00286B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6BCE" w:rsidRPr="00B154A8" w:rsidRDefault="00286BCE" w:rsidP="00286B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18. 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 налогах и сборах и принятых в соответствии с ним нормативных правовых актах, порядке исчисления и уплаты налогов и сборов, правах и обязанностях  налогоплательщиков, плательщиков налогов и налоговых агентов, полномочиях органов и их должностных лиц.</w:t>
      </w:r>
    </w:p>
    <w:p w:rsidR="00286BCE" w:rsidRPr="00B154A8" w:rsidRDefault="00286BCE" w:rsidP="00286BCE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B154A8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9. Показатели эффективности и результативности профессиональной служебной деятельности</w:t>
      </w:r>
    </w:p>
    <w:p w:rsidR="00286BCE" w:rsidRPr="00B154A8" w:rsidRDefault="00286BCE" w:rsidP="00286B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6BCE" w:rsidRPr="00B154A8" w:rsidRDefault="00286BCE" w:rsidP="00286B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19. Эффективность профессиональной служебной деятельности  главного государственного налогового инспектора  оценивается по следующим показателям:</w:t>
      </w:r>
    </w:p>
    <w:p w:rsidR="00286BCE" w:rsidRPr="00B154A8" w:rsidRDefault="00286BCE" w:rsidP="00286B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86BCE" w:rsidRPr="00B154A8" w:rsidRDefault="00286BCE" w:rsidP="00286B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286BCE" w:rsidRPr="00B154A8" w:rsidRDefault="00286BCE" w:rsidP="00286B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86BCE" w:rsidRPr="00B154A8" w:rsidRDefault="00286BCE" w:rsidP="00286B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86BCE" w:rsidRPr="00B154A8" w:rsidRDefault="00286BCE" w:rsidP="00286B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86BCE" w:rsidRPr="00B154A8" w:rsidRDefault="00286BCE" w:rsidP="00286B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86BCE" w:rsidRPr="00B154A8" w:rsidRDefault="00286BCE" w:rsidP="00286B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осознанию ответственности за последствия своих действий.</w:t>
      </w:r>
    </w:p>
    <w:p w:rsidR="00286BCE" w:rsidRPr="00B154A8" w:rsidRDefault="00286BCE" w:rsidP="00286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6BCE" w:rsidRPr="00B154A8" w:rsidRDefault="00286BCE" w:rsidP="00286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6BCE" w:rsidRPr="00B154A8" w:rsidRDefault="00286BCE" w:rsidP="00286B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И.о.Начальника отдела выездных проверок</w:t>
      </w:r>
    </w:p>
    <w:p w:rsidR="00286BCE" w:rsidRPr="00B154A8" w:rsidRDefault="00286BCE" w:rsidP="00286B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Межрайонной  ИФНС России № 5 </w:t>
      </w:r>
    </w:p>
    <w:p w:rsidR="00286BCE" w:rsidRPr="00B154A8" w:rsidRDefault="00286BCE" w:rsidP="00286B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Республике Карелия                                                                          Н.В. Кипрушева</w:t>
      </w:r>
    </w:p>
    <w:p w:rsidR="00286BCE" w:rsidRPr="00B154A8" w:rsidRDefault="00286BCE" w:rsidP="00286B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286BCE" w:rsidRPr="00B154A8" w:rsidRDefault="00286BCE" w:rsidP="00286BCE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FD34D2" w:rsidRDefault="00FD34D2"/>
    <w:sectPr w:rsidR="00FD34D2">
      <w:footerReference w:type="default" r:id="rId18"/>
      <w:pgSz w:w="11906" w:h="16838"/>
      <w:pgMar w:top="851" w:right="991" w:bottom="993" w:left="127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1D31" w:rsidRDefault="00291D31">
      <w:r>
        <w:separator/>
      </w:r>
    </w:p>
  </w:endnote>
  <w:endnote w:type="continuationSeparator" w:id="0">
    <w:p w:rsidR="00291D31" w:rsidRDefault="0029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764E" w:rsidRDefault="0077764E">
    <w:pPr>
      <w:pStyle w:val="a4"/>
      <w:rPr>
        <w:sz w:val="18"/>
      </w:rPr>
    </w:pPr>
    <w:r>
      <w:rPr>
        <w:rFonts w:ascii="Arial" w:hAnsi="Arial" w:cs="Arial"/>
        <w:color w:val="808080"/>
        <w:sz w:val="18"/>
      </w:rPr>
      <w:fldChar w:fldCharType="begin"/>
    </w:r>
    <w:r>
      <w:rPr>
        <w:rFonts w:ascii="Arial" w:hAnsi="Arial" w:cs="Arial"/>
        <w:color w:val="808080"/>
        <w:sz w:val="18"/>
      </w:rPr>
      <w:instrText xml:space="preserve"> FILENAME  \* MERGEFORMAT </w:instrText>
    </w:r>
    <w:r>
      <w:rPr>
        <w:rFonts w:ascii="Arial" w:hAnsi="Arial" w:cs="Arial"/>
        <w:color w:val="808080"/>
        <w:sz w:val="18"/>
      </w:rPr>
      <w:fldChar w:fldCharType="separate"/>
    </w:r>
    <w:r>
      <w:rPr>
        <w:rFonts w:ascii="Arial" w:hAnsi="Arial" w:cs="Arial"/>
        <w:noProof/>
        <w:color w:val="808080"/>
        <w:sz w:val="18"/>
      </w:rPr>
      <w:t>Normal</w:t>
    </w:r>
    <w:r>
      <w:rPr>
        <w:rFonts w:ascii="Arial" w:hAnsi="Arial" w:cs="Arial"/>
        <w:color w:val="808080"/>
        <w:sz w:val="18"/>
      </w:rPr>
      <w:fldChar w:fldCharType="end"/>
    </w:r>
    <w:r>
      <w:rPr>
        <w:rFonts w:ascii="Arial" w:hAnsi="Arial" w:cs="Arial"/>
        <w:color w:val="808080"/>
        <w:sz w:val="18"/>
      </w:rPr>
      <w:t xml:space="preserve"> </w:t>
    </w:r>
    <w:r>
      <w:rPr>
        <w:rFonts w:ascii="Arial" w:hAnsi="Arial" w:cs="Arial"/>
        <w:color w:val="808080"/>
        <w:sz w:val="18"/>
      </w:rPr>
      <w:fldChar w:fldCharType="begin"/>
    </w:r>
    <w:r>
      <w:rPr>
        <w:rFonts w:ascii="Arial" w:hAnsi="Arial" w:cs="Arial"/>
        <w:color w:val="808080"/>
        <w:sz w:val="18"/>
      </w:rPr>
      <w:instrText xml:space="preserve"> SAVEDATE  \* MERGEFORMAT </w:instrText>
    </w:r>
    <w:r>
      <w:rPr>
        <w:rFonts w:ascii="Arial" w:hAnsi="Arial" w:cs="Arial"/>
        <w:color w:val="808080"/>
        <w:sz w:val="18"/>
      </w:rPr>
      <w:fldChar w:fldCharType="separate"/>
    </w:r>
    <w:r w:rsidR="00286BCE">
      <w:rPr>
        <w:rFonts w:ascii="Arial" w:hAnsi="Arial" w:cs="Arial"/>
        <w:noProof/>
        <w:color w:val="808080"/>
        <w:sz w:val="18"/>
      </w:rPr>
      <w:t>00.00.0000 0:00:00</w:t>
    </w:r>
    <w:r>
      <w:rPr>
        <w:rFonts w:ascii="Arial" w:hAnsi="Arial" w:cs="Arial"/>
        <w:color w:val="808080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1D31" w:rsidRDefault="00291D31">
      <w:r>
        <w:separator/>
      </w:r>
    </w:p>
  </w:footnote>
  <w:footnote w:type="continuationSeparator" w:id="0">
    <w:p w:rsidR="00291D31" w:rsidRDefault="00291D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A7E7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8304B7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BCE"/>
    <w:rsid w:val="00001C43"/>
    <w:rsid w:val="0002531A"/>
    <w:rsid w:val="00050ED1"/>
    <w:rsid w:val="00051620"/>
    <w:rsid w:val="000578FB"/>
    <w:rsid w:val="0007069D"/>
    <w:rsid w:val="00097F20"/>
    <w:rsid w:val="000A51AE"/>
    <w:rsid w:val="000D1544"/>
    <w:rsid w:val="000D4AF9"/>
    <w:rsid w:val="000E0932"/>
    <w:rsid w:val="000F01A0"/>
    <w:rsid w:val="0011573B"/>
    <w:rsid w:val="00117E25"/>
    <w:rsid w:val="00126633"/>
    <w:rsid w:val="0013161C"/>
    <w:rsid w:val="00174087"/>
    <w:rsid w:val="001820A3"/>
    <w:rsid w:val="00183F98"/>
    <w:rsid w:val="001C5907"/>
    <w:rsid w:val="001E00D3"/>
    <w:rsid w:val="00201A9A"/>
    <w:rsid w:val="002305A7"/>
    <w:rsid w:val="00234988"/>
    <w:rsid w:val="00284EF0"/>
    <w:rsid w:val="00286BCE"/>
    <w:rsid w:val="00291D31"/>
    <w:rsid w:val="002B4CDE"/>
    <w:rsid w:val="002F6870"/>
    <w:rsid w:val="0031478A"/>
    <w:rsid w:val="00314E97"/>
    <w:rsid w:val="00320814"/>
    <w:rsid w:val="00321CC0"/>
    <w:rsid w:val="00327439"/>
    <w:rsid w:val="003314D6"/>
    <w:rsid w:val="00335442"/>
    <w:rsid w:val="00357EA7"/>
    <w:rsid w:val="003606D0"/>
    <w:rsid w:val="00367E3D"/>
    <w:rsid w:val="00383823"/>
    <w:rsid w:val="00383C94"/>
    <w:rsid w:val="00385EBD"/>
    <w:rsid w:val="0038701D"/>
    <w:rsid w:val="0039789D"/>
    <w:rsid w:val="003C109B"/>
    <w:rsid w:val="003D1126"/>
    <w:rsid w:val="003D31FE"/>
    <w:rsid w:val="003F01F0"/>
    <w:rsid w:val="003F20FE"/>
    <w:rsid w:val="004066AC"/>
    <w:rsid w:val="004437CC"/>
    <w:rsid w:val="00453EAA"/>
    <w:rsid w:val="00463037"/>
    <w:rsid w:val="00463E95"/>
    <w:rsid w:val="0046584C"/>
    <w:rsid w:val="00475AEA"/>
    <w:rsid w:val="00483B92"/>
    <w:rsid w:val="00490FD3"/>
    <w:rsid w:val="004933F7"/>
    <w:rsid w:val="004A05A2"/>
    <w:rsid w:val="004B5C0F"/>
    <w:rsid w:val="004C3D22"/>
    <w:rsid w:val="0051419F"/>
    <w:rsid w:val="0051568A"/>
    <w:rsid w:val="00527805"/>
    <w:rsid w:val="0053015A"/>
    <w:rsid w:val="005424DF"/>
    <w:rsid w:val="00542741"/>
    <w:rsid w:val="005449A2"/>
    <w:rsid w:val="005619EB"/>
    <w:rsid w:val="005820AA"/>
    <w:rsid w:val="00582427"/>
    <w:rsid w:val="00594AF5"/>
    <w:rsid w:val="00595AC4"/>
    <w:rsid w:val="005B6597"/>
    <w:rsid w:val="005B667B"/>
    <w:rsid w:val="005D0336"/>
    <w:rsid w:val="005E332C"/>
    <w:rsid w:val="005F7337"/>
    <w:rsid w:val="0060490A"/>
    <w:rsid w:val="00651AB1"/>
    <w:rsid w:val="00694B1F"/>
    <w:rsid w:val="006A0911"/>
    <w:rsid w:val="006A4D1B"/>
    <w:rsid w:val="006B2894"/>
    <w:rsid w:val="006E0F22"/>
    <w:rsid w:val="006F05B5"/>
    <w:rsid w:val="00716F8B"/>
    <w:rsid w:val="00720E14"/>
    <w:rsid w:val="00733094"/>
    <w:rsid w:val="007710DA"/>
    <w:rsid w:val="0077726A"/>
    <w:rsid w:val="0077764E"/>
    <w:rsid w:val="00781C64"/>
    <w:rsid w:val="0078566A"/>
    <w:rsid w:val="0079394C"/>
    <w:rsid w:val="007A01E2"/>
    <w:rsid w:val="007A7240"/>
    <w:rsid w:val="007C1744"/>
    <w:rsid w:val="008039B6"/>
    <w:rsid w:val="00812A4F"/>
    <w:rsid w:val="00815336"/>
    <w:rsid w:val="00832C1E"/>
    <w:rsid w:val="00843AE6"/>
    <w:rsid w:val="00855997"/>
    <w:rsid w:val="00862A97"/>
    <w:rsid w:val="0088018D"/>
    <w:rsid w:val="00894D96"/>
    <w:rsid w:val="008A0D0C"/>
    <w:rsid w:val="008C3023"/>
    <w:rsid w:val="008C63F2"/>
    <w:rsid w:val="008D0795"/>
    <w:rsid w:val="008D2DE5"/>
    <w:rsid w:val="008E136C"/>
    <w:rsid w:val="00920442"/>
    <w:rsid w:val="009626A2"/>
    <w:rsid w:val="00981CAD"/>
    <w:rsid w:val="0098575E"/>
    <w:rsid w:val="00992327"/>
    <w:rsid w:val="009C2C04"/>
    <w:rsid w:val="009D28BB"/>
    <w:rsid w:val="009D3732"/>
    <w:rsid w:val="009D612B"/>
    <w:rsid w:val="009D756E"/>
    <w:rsid w:val="009E160D"/>
    <w:rsid w:val="009F4F06"/>
    <w:rsid w:val="00A241DA"/>
    <w:rsid w:val="00A32B81"/>
    <w:rsid w:val="00A351CE"/>
    <w:rsid w:val="00A376C9"/>
    <w:rsid w:val="00A41E34"/>
    <w:rsid w:val="00A56043"/>
    <w:rsid w:val="00A6672D"/>
    <w:rsid w:val="00AB4CA3"/>
    <w:rsid w:val="00AB702C"/>
    <w:rsid w:val="00AD54D2"/>
    <w:rsid w:val="00AE41D1"/>
    <w:rsid w:val="00AF0292"/>
    <w:rsid w:val="00AF2C1C"/>
    <w:rsid w:val="00B168E6"/>
    <w:rsid w:val="00B23320"/>
    <w:rsid w:val="00B46227"/>
    <w:rsid w:val="00B4634A"/>
    <w:rsid w:val="00B754AB"/>
    <w:rsid w:val="00B9435D"/>
    <w:rsid w:val="00BD5142"/>
    <w:rsid w:val="00BD7D45"/>
    <w:rsid w:val="00C117F6"/>
    <w:rsid w:val="00C12C15"/>
    <w:rsid w:val="00C17ADB"/>
    <w:rsid w:val="00C31473"/>
    <w:rsid w:val="00C409BB"/>
    <w:rsid w:val="00C61DC5"/>
    <w:rsid w:val="00C71A6F"/>
    <w:rsid w:val="00CA49EE"/>
    <w:rsid w:val="00CE11C1"/>
    <w:rsid w:val="00CE1678"/>
    <w:rsid w:val="00D27327"/>
    <w:rsid w:val="00D27595"/>
    <w:rsid w:val="00D279ED"/>
    <w:rsid w:val="00D61360"/>
    <w:rsid w:val="00D80110"/>
    <w:rsid w:val="00D918C9"/>
    <w:rsid w:val="00DB7865"/>
    <w:rsid w:val="00E01150"/>
    <w:rsid w:val="00E46759"/>
    <w:rsid w:val="00E51BBC"/>
    <w:rsid w:val="00E56AD8"/>
    <w:rsid w:val="00EB5F44"/>
    <w:rsid w:val="00EE5153"/>
    <w:rsid w:val="00EE6290"/>
    <w:rsid w:val="00EF54C5"/>
    <w:rsid w:val="00F32E4C"/>
    <w:rsid w:val="00F36EC1"/>
    <w:rsid w:val="00F462F3"/>
    <w:rsid w:val="00F70230"/>
    <w:rsid w:val="00F8150B"/>
    <w:rsid w:val="00F96F16"/>
    <w:rsid w:val="00FB6CB0"/>
    <w:rsid w:val="00FD34D2"/>
    <w:rsid w:val="00FF5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6BC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paragraph" w:styleId="a4">
    <w:name w:val="footer"/>
    <w:basedOn w:val="a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6BC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paragraph" w:styleId="a4">
    <w:name w:val="footer"/>
    <w:basedOn w:val="a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03000.0" TargetMode="External"/><Relationship Id="rId13" Type="http://schemas.openxmlformats.org/officeDocument/2006/relationships/hyperlink" Target="garantF1://12036354.57" TargetMode="External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8776.1130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2036354.18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12036354.1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84842.0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3842</Words>
  <Characters>21903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Семеновский Игорь Викторович</dc:creator>
  <cp:lastModifiedBy>Семеновский Игорь Викторович</cp:lastModifiedBy>
  <cp:revision>1</cp:revision>
  <dcterms:created xsi:type="dcterms:W3CDTF">2020-01-14T08:26:00Z</dcterms:created>
  <dcterms:modified xsi:type="dcterms:W3CDTF">2020-01-14T08:26:00Z</dcterms:modified>
</cp:coreProperties>
</file>